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3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Governance of the Framework Agreement</w:t>
      </w:r>
    </w:p>
    <w:p w:rsidR="00000000" w:rsidDel="00000000" w:rsidP="00000000" w:rsidRDefault="00000000" w:rsidRPr="00000000" w14:paraId="00000003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i w:val="1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[Note to drafter: The following are topics to be addressed in the Governance of the Framework Agreement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highlight w:val="cyan"/>
          <w:rtl w:val="0"/>
        </w:rPr>
        <w:t xml:space="preserve">schedule.]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numPr>
          <w:ilvl w:val="0"/>
          <w:numId w:val="2"/>
        </w:numPr>
        <w:spacing w:after="0" w:afterAutospacing="0"/>
        <w:ind w:left="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Governance structure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the overall structure for governance and management of the Framework Agreement i.e will there be a steering group? Who will be in it?  </w:t>
      </w:r>
    </w:p>
    <w:p w:rsidR="00000000" w:rsidDel="00000000" w:rsidP="00000000" w:rsidRDefault="00000000" w:rsidRPr="00000000" w14:paraId="00000008">
      <w:pPr>
        <w:pStyle w:val="Heading2"/>
        <w:numPr>
          <w:ilvl w:val="0"/>
          <w:numId w:val="2"/>
        </w:numPr>
        <w:spacing w:after="200" w:before="0" w:lineRule="auto"/>
        <w:ind w:left="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Code of conduct and cooperation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code of conduct and how government and Supplier must cooperate.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any rights or restrictions around marketing / publicity rights.</w:t>
      </w:r>
    </w:p>
    <w:p w:rsidR="00000000" w:rsidDel="00000000" w:rsidP="00000000" w:rsidRDefault="00000000" w:rsidRPr="00000000" w14:paraId="0000000B">
      <w:pPr>
        <w:pStyle w:val="Heading2"/>
        <w:numPr>
          <w:ilvl w:val="0"/>
          <w:numId w:val="2"/>
        </w:numPr>
        <w:spacing w:after="200" w:before="0" w:lineRule="auto"/>
        <w:ind w:left="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Reporting, meetings, audit, performance indicators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clear expectations around reporting, including content and frequency.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physical audits / self-audits take place under the Framework Agreement?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the mechanism, if any, for regular meetings/updates. Will there be some monitoring of performance? If yes, describe.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 performance indicators.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should Suppliers report to government on their metrics.</w:t>
      </w:r>
    </w:p>
    <w:p w:rsidR="00000000" w:rsidDel="00000000" w:rsidP="00000000" w:rsidRDefault="00000000" w:rsidRPr="00000000" w14:paraId="00000011">
      <w:pPr>
        <w:pStyle w:val="Heading2"/>
        <w:numPr>
          <w:ilvl w:val="0"/>
          <w:numId w:val="2"/>
        </w:numPr>
        <w:spacing w:after="200" w:before="0" w:lineRule="auto"/>
        <w:ind w:left="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Conflict resolution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a process to follow if there is difficulty agreeing any aspects of doing business.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out a formal dispute resolution mechanism to govern the administration of the Framework Agreement and any Call Offs.</w:t>
      </w:r>
    </w:p>
    <w:p w:rsidR="00000000" w:rsidDel="00000000" w:rsidP="00000000" w:rsidRDefault="00000000" w:rsidRPr="00000000" w14:paraId="00000014">
      <w:pPr>
        <w:pStyle w:val="Heading2"/>
        <w:numPr>
          <w:ilvl w:val="0"/>
          <w:numId w:val="2"/>
        </w:numPr>
        <w:spacing w:after="200" w:before="0" w:lineRule="auto"/>
        <w:ind w:left="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Management charges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there be any management charges invoiced by government to Suppliers for being in the framework? If yes describe them in detail.</w:t>
      </w:r>
    </w:p>
    <w:sectPr>
      <w:headerReference r:id="rId7" w:type="default"/>
      <w:pgSz w:h="16838" w:w="11906" w:orient="portrait"/>
      <w:pgMar w:bottom="1021" w:top="1418" w:left="1304" w:right="1247" w:header="49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  <w:tab w:val="right" w:pos="8505"/>
      </w:tabs>
      <w:spacing w:after="0" w:before="0" w:line="240" w:lineRule="auto"/>
      <w:ind w:left="0" w:right="-755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Global Framework v 1.0   |   Framework Agreement Schedule   |   Governance of the Framework Agreement   |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93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65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37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09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81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53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25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97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691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720" w:lineRule="auto"/>
      <w:ind w:left="0" w:firstLine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240" w:before="600" w:lineRule="auto"/>
      <w:ind w:left="567" w:hanging="567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spacing w:after="240" w:lineRule="auto"/>
      <w:ind w:left="567" w:hanging="567"/>
    </w:pPr>
    <w:rPr>
      <w:b w:val="1"/>
    </w:rPr>
  </w:style>
  <w:style w:type="paragraph" w:styleId="Heading4">
    <w:name w:val="heading 4"/>
    <w:basedOn w:val="Normal"/>
    <w:next w:val="Normal"/>
    <w:pPr>
      <w:spacing w:after="200" w:lineRule="auto"/>
      <w:ind w:left="2211" w:hanging="737.0000000000002"/>
    </w:pPr>
    <w:rPr/>
  </w:style>
  <w:style w:type="paragraph" w:styleId="Heading5">
    <w:name w:val="heading 5"/>
    <w:basedOn w:val="Normal"/>
    <w:next w:val="Normal"/>
    <w:pPr>
      <w:spacing w:before="40" w:lineRule="auto"/>
      <w:ind w:left="2880" w:hanging="720"/>
    </w:pPr>
    <w:rPr/>
  </w:style>
  <w:style w:type="paragraph" w:styleId="Heading6">
    <w:name w:val="heading 6"/>
    <w:basedOn w:val="Normal"/>
    <w:next w:val="Normal"/>
    <w:pPr>
      <w:spacing w:before="40" w:lineRule="auto"/>
      <w:ind w:left="3600" w:hanging="720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305B"/>
    <w:rPr>
      <w:rFonts w:ascii="Arial" w:cs="Times New Roman" w:eastAsia="Times New Roman" w:hAnsi="Arial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 w:val="1"/>
    <w:rsid w:val="00B46BAF"/>
    <w:pPr>
      <w:numPr>
        <w:numId w:val="26"/>
      </w:numPr>
      <w:spacing w:after="720"/>
      <w:outlineLvl w:val="0"/>
    </w:pPr>
    <w:rPr>
      <w:b w:val="1"/>
      <w:bCs w:val="1"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 w:val="1"/>
    <w:qFormat w:val="1"/>
    <w:rsid w:val="009948E4"/>
    <w:pPr>
      <w:keepNext w:val="1"/>
      <w:numPr>
        <w:ilvl w:val="1"/>
        <w:numId w:val="26"/>
      </w:numPr>
      <w:spacing w:after="240" w:before="600"/>
      <w:outlineLvl w:val="1"/>
    </w:pPr>
    <w:rPr>
      <w:b w:val="1"/>
      <w:bCs w:val="1"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 w:val="1"/>
    <w:qFormat w:val="1"/>
    <w:rsid w:val="001111F7"/>
    <w:pPr>
      <w:numPr>
        <w:ilvl w:val="2"/>
        <w:numId w:val="26"/>
      </w:numPr>
      <w:spacing w:after="240"/>
      <w:outlineLvl w:val="2"/>
    </w:pPr>
    <w:rPr>
      <w:b w:val="1"/>
      <w:bCs w:val="1"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 w:val="1"/>
    <w:qFormat w:val="1"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 w:val="1"/>
    <w:qFormat w:val="1"/>
    <w:rsid w:val="0098443A"/>
    <w:pPr>
      <w:tabs>
        <w:tab w:val="num" w:pos="2880"/>
      </w:tabs>
      <w:spacing w:before="40"/>
      <w:ind w:left="2880" w:hanging="720"/>
      <w:outlineLvl w:val="4"/>
    </w:pPr>
    <w:rPr>
      <w:rFonts w:cstheme="majorBidi" w:eastAsiaTheme="majorEastAsia"/>
      <w:lang w:val="en-GB"/>
    </w:rPr>
  </w:style>
  <w:style w:type="paragraph" w:styleId="Heading6">
    <w:name w:val="heading 6"/>
    <w:basedOn w:val="Normal"/>
    <w:link w:val="Heading6Char"/>
    <w:uiPriority w:val="9"/>
    <w:unhideWhenUsed w:val="1"/>
    <w:qFormat w:val="1"/>
    <w:rsid w:val="0098443A"/>
    <w:pPr>
      <w:tabs>
        <w:tab w:val="num" w:pos="3600"/>
      </w:tabs>
      <w:spacing w:before="40"/>
      <w:ind w:left="3600" w:hanging="720"/>
      <w:outlineLvl w:val="5"/>
    </w:pPr>
    <w:rPr>
      <w:rFonts w:cstheme="majorBidi" w:eastAsiaTheme="majorEastAsia"/>
      <w:lang w:val="en-GB"/>
    </w:rPr>
  </w:style>
  <w:style w:type="paragraph" w:styleId="Heading7">
    <w:name w:val="heading 7"/>
    <w:basedOn w:val="Normal"/>
    <w:link w:val="Heading7Char"/>
    <w:uiPriority w:val="9"/>
    <w:unhideWhenUsed w:val="1"/>
    <w:qFormat w:val="1"/>
    <w:rsid w:val="0098443A"/>
    <w:pPr>
      <w:tabs>
        <w:tab w:val="num" w:pos="4320"/>
      </w:tabs>
      <w:spacing w:before="40"/>
      <w:ind w:left="4320" w:hanging="720"/>
      <w:outlineLvl w:val="6"/>
    </w:pPr>
    <w:rPr>
      <w:rFonts w:cstheme="majorBidi" w:eastAsiaTheme="majorEastAsia"/>
      <w:iCs w:val="1"/>
      <w:lang w:val="en-GB"/>
    </w:rPr>
  </w:style>
  <w:style w:type="paragraph" w:styleId="Heading8">
    <w:name w:val="heading 8"/>
    <w:basedOn w:val="Normal"/>
    <w:link w:val="Heading8Char"/>
    <w:uiPriority w:val="9"/>
    <w:unhideWhenUsed w:val="1"/>
    <w:qFormat w:val="1"/>
    <w:rsid w:val="0098443A"/>
    <w:pPr>
      <w:tabs>
        <w:tab w:val="num" w:pos="5040"/>
      </w:tabs>
      <w:spacing w:before="40"/>
      <w:ind w:left="5040" w:hanging="720"/>
      <w:outlineLvl w:val="7"/>
    </w:pPr>
    <w:rPr>
      <w:rFonts w:cstheme="majorBidi" w:eastAsiaTheme="majorEastAsia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B725A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6BAF"/>
    <w:rPr>
      <w:rFonts w:ascii="Arial" w:hAnsi="Arial"/>
      <w:b w:val="1"/>
      <w:bCs w:val="1"/>
      <w:sz w:val="48"/>
      <w:szCs w:val="48"/>
      <w:lang w:val="fi-FI"/>
    </w:rPr>
  </w:style>
  <w:style w:type="character" w:styleId="Heading2Char" w:customStyle="1">
    <w:name w:val="Heading 2 Char"/>
    <w:basedOn w:val="DefaultParagraphFont"/>
    <w:link w:val="Heading2"/>
    <w:uiPriority w:val="9"/>
    <w:rsid w:val="009948E4"/>
    <w:rPr>
      <w:rFonts w:ascii="Arial" w:hAnsi="Arial"/>
      <w:b w:val="1"/>
      <w:bCs w:val="1"/>
      <w:sz w:val="28"/>
      <w:szCs w:val="28"/>
      <w:lang w:val="fi-FI"/>
    </w:rPr>
  </w:style>
  <w:style w:type="character" w:styleId="Heading3Char" w:customStyle="1">
    <w:name w:val="Heading 3 Char"/>
    <w:basedOn w:val="DefaultParagraphFont"/>
    <w:link w:val="Heading3"/>
    <w:uiPriority w:val="9"/>
    <w:rsid w:val="001111F7"/>
    <w:rPr>
      <w:rFonts w:ascii="Arial" w:hAnsi="Arial"/>
      <w:b w:val="1"/>
      <w:bCs w:val="1"/>
      <w:sz w:val="22"/>
      <w:szCs w:val="22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 w:val="1"/>
    <w:rsid w:val="00B46BAF"/>
    <w:pPr>
      <w:ind w:left="720"/>
      <w:contextualSpacing w:val="1"/>
    </w:pPr>
  </w:style>
  <w:style w:type="paragraph" w:styleId="Listabc" w:customStyle="1">
    <w:name w:val="List abc"/>
    <w:basedOn w:val="ListParagraph"/>
    <w:qFormat w:val="1"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styleId="List123" w:customStyle="1">
    <w:name w:val="List 123"/>
    <w:basedOn w:val="ListParagraph"/>
    <w:qFormat w:val="1"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styleId="Listiiiiii" w:customStyle="1">
    <w:name w:val="List i ii iii"/>
    <w:basedOn w:val="ListParagraph"/>
    <w:qFormat w:val="1"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styleId="no-numberclausetexts" w:customStyle="1">
    <w:name w:val="no-number clause texts"/>
    <w:basedOn w:val="Heading4"/>
    <w:qFormat w:val="1"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2FA4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2FA4"/>
    <w:rPr>
      <w:rFonts w:ascii="Times New Roman" w:cs="Times New Roman" w:hAnsi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 w:val="1"/>
    <w:rsid w:val="00A62FA4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headings" w:customStyle="1">
    <w:name w:val="table headings"/>
    <w:basedOn w:val="Heading3"/>
    <w:qFormat w:val="1"/>
    <w:rsid w:val="001111F7"/>
    <w:pPr>
      <w:numPr>
        <w:ilvl w:val="0"/>
        <w:numId w:val="0"/>
      </w:numPr>
    </w:pPr>
    <w:rPr>
      <w:sz w:val="20"/>
      <w:szCs w:val="20"/>
    </w:rPr>
  </w:style>
  <w:style w:type="paragraph" w:styleId="Tabletexts" w:customStyle="1">
    <w:name w:val="Table texts"/>
    <w:basedOn w:val="Normal"/>
    <w:qFormat w:val="1"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997A68"/>
    <w:pPr>
      <w:spacing w:after="120" w:line="480" w:lineRule="auto"/>
    </w:pPr>
  </w:style>
  <w:style w:type="character" w:styleId="BodyTextChar1" w:customStyle="1">
    <w:name w:val="Body Text Char1"/>
    <w:basedOn w:val="DefaultParagraphFont"/>
    <w:uiPriority w:val="99"/>
    <w:semiHidden w:val="1"/>
    <w:rsid w:val="00E12C0B"/>
    <w:rPr>
      <w:rFonts w:ascii="Arial" w:hAnsi="Arial"/>
      <w:sz w:val="20"/>
    </w:rPr>
  </w:style>
  <w:style w:type="paragraph" w:styleId="tablelistabc" w:customStyle="1">
    <w:name w:val="table list abc"/>
    <w:basedOn w:val="Tabletexts"/>
    <w:qFormat w:val="1"/>
    <w:rsid w:val="004D0A42"/>
    <w:pPr>
      <w:numPr>
        <w:numId w:val="6"/>
      </w:numPr>
      <w:ind w:left="371"/>
    </w:pPr>
    <w:rPr>
      <w:lang w:val="en-GB"/>
    </w:rPr>
  </w:style>
  <w:style w:type="paragraph" w:styleId="tablelist123" w:customStyle="1">
    <w:name w:val="table list 123"/>
    <w:basedOn w:val="Tabletexts"/>
    <w:qFormat w:val="1"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 w:val="1"/>
    <w:unhideWhenUsed w:val="1"/>
    <w:rsid w:val="0098443A"/>
    <w:rPr>
      <w:color w:val="000000" w:themeColor="text1"/>
    </w:rPr>
    <w:tblPr>
      <w:tblStyleRowBandSize w:val="1"/>
      <w:tblStyleColBandSize w:val="1"/>
      <w:tblBorders>
        <w:top w:color="70ad47" w:space="0" w:sz="24" w:themeColor="accent6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ef5fb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d91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55d91" w:space="0" w:sz="4" w:themeColor="accent5" w:themeShade="000099" w:val="single"/>
          <w:insideV w:space="0" w:sz="0" w:val="nil"/>
        </w:tcBorders>
        <w:shd w:color="auto" w:fill="255d91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55d91" w:themeFill="accent5" w:themeFillShade="000099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adccea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997A68"/>
    <w:rPr>
      <w:rFonts w:ascii="Arial" w:hAnsi="Arial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004B725A"/>
    <w:rPr>
      <w:rFonts w:ascii="Arial" w:hAnsi="Arial" w:cstheme="majorBidi" w:eastAsiaTheme="majorEastAsia"/>
      <w:iCs w:val="1"/>
      <w:sz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004B725A"/>
    <w:rPr>
      <w:rFonts w:ascii="Arial" w:hAnsi="Arial" w:cstheme="majorBidi" w:eastAsiaTheme="majorEastAsia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 w:val="1"/>
    <w:rsid w:val="0098443A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B725A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F548F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F548F"/>
    <w:rPr>
      <w:rFonts w:ascii="Arial" w:hAnsi="Arial"/>
      <w:b w:val="1"/>
      <w:bCs w:val="1"/>
      <w:sz w:val="20"/>
      <w:szCs w:val="20"/>
    </w:rPr>
  </w:style>
  <w:style w:type="numbering" w:styleId="Definitions" w:customStyle="1">
    <w:name w:val="Definitions"/>
    <w:basedOn w:val="NoList"/>
    <w:uiPriority w:val="99"/>
    <w:rsid w:val="00B0594C"/>
    <w:pPr>
      <w:numPr>
        <w:numId w:val="22"/>
      </w:numPr>
    </w:pPr>
  </w:style>
  <w:style w:type="paragraph" w:styleId="bulletedparagraphs" w:customStyle="1">
    <w:name w:val="bulleted paragraphs"/>
    <w:basedOn w:val="no-numberclausetexts"/>
    <w:qFormat w:val="1"/>
    <w:rsid w:val="00314033"/>
    <w:pPr>
      <w:numPr>
        <w:numId w:val="35"/>
      </w:numPr>
      <w:ind w:left="2268"/>
    </w:pPr>
  </w:style>
  <w:style w:type="paragraph" w:styleId="Partheading" w:customStyle="1">
    <w:name w:val="Part heading"/>
    <w:basedOn w:val="Heading1"/>
    <w:qFormat w:val="1"/>
    <w:rsid w:val="007D5662"/>
    <w:pPr>
      <w:numPr>
        <w:numId w:val="0"/>
      </w:numPr>
      <w:spacing w:before="720"/>
    </w:pPr>
  </w:style>
  <w:style w:type="paragraph" w:styleId="partindicator" w:customStyle="1">
    <w:name w:val="part indicator"/>
    <w:basedOn w:val="tableheadings"/>
    <w:qFormat w:val="1"/>
    <w:rsid w:val="003E3C7E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cCE/vvnjzFKgduJgMnL/JvCgFA==">AMUW2mWNQaKhW68GN+Dia0g/TqVz+KhWIL3xDSKPVaNCcnZMWNdIN12FOUgh8yzPMFR/9P7VC41JOXqZASkT/mAvVYIwwX5spFtpOxHhMTUAOiClI3C5OXM=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2021-03-22T09:05:00Z</dcterms:created>
  <dc:creator>Stefania Passera</dc:creator>
</cp:coreProperties>
</file>